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5364C">
      <w:pPr>
        <w:pStyle w:val="7"/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color w:val="222222"/>
          <w:kern w:val="0"/>
          <w:sz w:val="28"/>
          <w:szCs w:val="28"/>
          <w:u w:val="none"/>
          <w:lang w:val="en-US" w:eastAsia="zh-CN" w:bidi="ar"/>
        </w:rPr>
        <w:t>九亭镇2025年防汛抢险及排口封拆购买服务的</w:t>
      </w:r>
      <w:r>
        <w:rPr>
          <w:rStyle w:val="10"/>
          <w:rFonts w:hint="eastAsia" w:ascii="仿宋" w:hAnsi="仿宋" w:eastAsia="仿宋" w:cs="仿宋"/>
          <w:b/>
          <w:bCs/>
          <w:i w:val="0"/>
          <w:color w:val="222222"/>
          <w:sz w:val="28"/>
          <w:szCs w:val="28"/>
          <w:u w:val="none"/>
        </w:rPr>
        <w:t>成交公告</w:t>
      </w:r>
    </w:p>
    <w:p w14:paraId="53042B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 w:firstLineChars="200"/>
        <w:jc w:val="left"/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</w:pPr>
    </w:p>
    <w:p w14:paraId="146ECF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由上海松昌建设咨询有限公司组织竞争性磋商采购的九亭镇2025年防汛抢险及排口封拆购买服务，于2024-11-20在“上海市松江区人民政府.九亭镇”发布采购信息，于2024-12-2在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上海市松江区鼎源路618弄1号18幢202室</w:t>
      </w: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评审。</w:t>
      </w:r>
    </w:p>
    <w:p w14:paraId="6C2CB1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经评审委员会评审，并经采购人确认，本次成交结果公布如下：</w:t>
      </w:r>
    </w:p>
    <w:p w14:paraId="6EDAE78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200" w:right="0" w:firstLine="0" w:firstLineChars="0"/>
        <w:jc w:val="left"/>
        <w:textAlignment w:val="auto"/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成交信息：</w:t>
      </w:r>
    </w:p>
    <w:p w14:paraId="6D6D85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“九亭镇2025年防汛抢险及排口封拆购买服务”的成交供应商：上海立奕建设发展有限公司，成交金额：402025元，地址:上海市松江区石湖荡镇唐明路600号6楼626室。</w:t>
      </w:r>
    </w:p>
    <w:p w14:paraId="5B9B75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二、主要标的信息：</w:t>
      </w:r>
    </w:p>
    <w:p w14:paraId="7B5AC592">
      <w:pPr>
        <w:widowControl/>
        <w:spacing w:line="360" w:lineRule="auto"/>
        <w:ind w:firstLine="420" w:firstLineChars="200"/>
        <w:jc w:val="left"/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“九亭镇2025年防汛抢险及排口封拆购买服务”的成交供应商上海立奕建设发展有限公司的最终报价为人民币402025元；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服务期限：合同签订生效后一年</w:t>
      </w: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。</w:t>
      </w:r>
    </w:p>
    <w:p w14:paraId="32528D71">
      <w:pPr>
        <w:widowControl/>
        <w:spacing w:line="360" w:lineRule="auto"/>
        <w:ind w:firstLine="420" w:firstLineChars="200"/>
        <w:jc w:val="left"/>
        <w:rPr>
          <w:rFonts w:hint="default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三、评标委员会成员：归莉珺、张国新、瞿永兴</w:t>
      </w:r>
      <w:bookmarkStart w:id="0" w:name="_GoBack"/>
      <w:bookmarkEnd w:id="0"/>
    </w:p>
    <w:p w14:paraId="744F95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四、成交公告公示期：1个工作日。</w:t>
      </w:r>
    </w:p>
    <w:p w14:paraId="1E432E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如对评审结果有异议，请于本结果公告公布之日起7个工作日内以书面形式向上海松昌建设咨询有限公司提出质疑。</w:t>
      </w:r>
    </w:p>
    <w:p w14:paraId="5A7647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napToGrid w:val="0"/>
          <w:color w:val="222222"/>
          <w:kern w:val="0"/>
          <w:sz w:val="21"/>
          <w:szCs w:val="21"/>
          <w:u w:val="none"/>
          <w:lang w:val="en-US" w:eastAsia="zh-CN" w:bidi="ar"/>
        </w:rPr>
        <w:t>感谢各供应商单位对本次采购活动的积极参与！</w:t>
      </w:r>
    </w:p>
    <w:p w14:paraId="634207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仿宋" w:hAnsi="仿宋" w:eastAsia="仿宋" w:cs="仿宋"/>
        </w:rPr>
      </w:pPr>
    </w:p>
    <w:tbl>
      <w:tblPr>
        <w:tblStyle w:val="8"/>
        <w:tblW w:w="5023" w:type="pct"/>
        <w:tblCellSpacing w:w="7" w:type="dxa"/>
        <w:tblInd w:w="-194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2"/>
        <w:gridCol w:w="4020"/>
      </w:tblGrid>
      <w:tr w14:paraId="28E61E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258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CF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采购人：上海市松江区九亭镇人民政府</w:t>
            </w:r>
          </w:p>
        </w:tc>
        <w:tc>
          <w:tcPr>
            <w:tcW w:w="238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ED8D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采购代理机构：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上海松昌建设咨询有限公司</w:t>
            </w:r>
          </w:p>
        </w:tc>
      </w:tr>
      <w:tr w14:paraId="0E43BB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258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地址：上海市松江区九新公路411号</w:t>
            </w:r>
          </w:p>
        </w:tc>
        <w:tc>
          <w:tcPr>
            <w:tcW w:w="238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78D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地址：上海市松江区鼎源路618弄1号18幢202室</w:t>
            </w:r>
          </w:p>
        </w:tc>
      </w:tr>
      <w:tr w14:paraId="131397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258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2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邮编：2016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238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D8B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邮编：201600</w:t>
            </w:r>
          </w:p>
        </w:tc>
      </w:tr>
      <w:tr w14:paraId="776273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CellSpacing w:w="7" w:type="dxa"/>
        </w:trPr>
        <w:tc>
          <w:tcPr>
            <w:tcW w:w="258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联系人：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顾晓磊</w:t>
            </w:r>
          </w:p>
        </w:tc>
        <w:tc>
          <w:tcPr>
            <w:tcW w:w="238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9E0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联系人：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奕灵琪</w:t>
            </w:r>
          </w:p>
        </w:tc>
      </w:tr>
      <w:tr w14:paraId="07802D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258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A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电话：（021）67795608</w:t>
            </w:r>
          </w:p>
        </w:tc>
        <w:tc>
          <w:tcPr>
            <w:tcW w:w="238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337D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电话：（021）37695191</w:t>
            </w:r>
          </w:p>
        </w:tc>
      </w:tr>
    </w:tbl>
    <w:p w14:paraId="49CA9AC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F364E"/>
    <w:multiLevelType w:val="singleLevel"/>
    <w:tmpl w:val="415F36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MjZhYTM3ZDgzZjNhMmI4MTUxOTk1OGI5ZTBhYmIifQ=="/>
  </w:docVars>
  <w:rsids>
    <w:rsidRoot w:val="00000000"/>
    <w:rsid w:val="019B3FF4"/>
    <w:rsid w:val="031153CB"/>
    <w:rsid w:val="0328178A"/>
    <w:rsid w:val="03993BA4"/>
    <w:rsid w:val="03D0412A"/>
    <w:rsid w:val="061858B5"/>
    <w:rsid w:val="09D5229D"/>
    <w:rsid w:val="0B3643CE"/>
    <w:rsid w:val="0CD72370"/>
    <w:rsid w:val="0E0C4410"/>
    <w:rsid w:val="0EE45C7E"/>
    <w:rsid w:val="18E23464"/>
    <w:rsid w:val="1E2263A9"/>
    <w:rsid w:val="1EDC570C"/>
    <w:rsid w:val="21590979"/>
    <w:rsid w:val="23681767"/>
    <w:rsid w:val="25EF5A11"/>
    <w:rsid w:val="25F56F08"/>
    <w:rsid w:val="2B4F1181"/>
    <w:rsid w:val="35A0632A"/>
    <w:rsid w:val="42451F41"/>
    <w:rsid w:val="43F731E0"/>
    <w:rsid w:val="4ACB6526"/>
    <w:rsid w:val="4D814A59"/>
    <w:rsid w:val="54EA4DF1"/>
    <w:rsid w:val="586D11C7"/>
    <w:rsid w:val="5CB70E03"/>
    <w:rsid w:val="5E4C1975"/>
    <w:rsid w:val="5F741E3F"/>
    <w:rsid w:val="6271733B"/>
    <w:rsid w:val="6D4E3EF1"/>
    <w:rsid w:val="6DB1433A"/>
    <w:rsid w:val="7B073F40"/>
    <w:rsid w:val="7BAC6C79"/>
    <w:rsid w:val="7F55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snapToGrid w:val="0"/>
      <w:kern w:val="0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tabs>
        <w:tab w:val="left" w:pos="432"/>
      </w:tabs>
      <w:spacing w:before="340" w:beforeLines="0" w:after="330" w:afterLines="0" w:line="576" w:lineRule="auto"/>
      <w:ind w:left="432" w:hanging="432"/>
      <w:outlineLvl w:val="0"/>
    </w:pPr>
    <w:rPr>
      <w:rFonts w:ascii="宋体" w:hAnsi="华文宋体"/>
      <w:b/>
      <w:kern w:val="44"/>
      <w:sz w:val="52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3"/>
    <w:qFormat/>
    <w:uiPriority w:val="0"/>
    <w:pPr>
      <w:jc w:val="left"/>
      <w:textAlignment w:val="top"/>
    </w:pPr>
    <w:rPr>
      <w:sz w:val="18"/>
      <w:szCs w:val="24"/>
    </w:rPr>
  </w:style>
  <w:style w:type="paragraph" w:styleId="3">
    <w:name w:val="Body Text"/>
    <w:basedOn w:val="1"/>
    <w:qFormat/>
    <w:uiPriority w:val="0"/>
    <w:rPr>
      <w:sz w:val="32"/>
      <w:szCs w:val="20"/>
    </w:rPr>
  </w:style>
  <w:style w:type="paragraph" w:styleId="5">
    <w:name w:val="Body Text Indent 2"/>
    <w:basedOn w:val="1"/>
    <w:autoRedefine/>
    <w:qFormat/>
    <w:uiPriority w:val="0"/>
    <w:pPr>
      <w:ind w:left="360" w:firstLine="540"/>
    </w:pPr>
    <w:rPr>
      <w:rFonts w:ascii="宋体"/>
      <w:sz w:val="28"/>
      <w:szCs w:val="20"/>
    </w:rPr>
  </w:style>
  <w:style w:type="paragraph" w:styleId="6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7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570</Characters>
  <Lines>0</Lines>
  <Paragraphs>0</Paragraphs>
  <TotalTime>0</TotalTime>
  <ScaleCrop>false</ScaleCrop>
  <LinksUpToDate>false</LinksUpToDate>
  <CharactersWithSpaces>570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2023-03-02T06:50:00Z</dcterms:created>
  <dc:creator>admin</dc:creator>
  <cp:lastModifiedBy>雪</cp:lastModifiedBy>
  <dcterms:modified xsi:type="dcterms:W3CDTF">2024-12-04T05:12:46Z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545AD239225F472D8886A367ED1EC8AF</vt:lpwstr>
  </property>
</Properties>
</file>